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444B4" w14:textId="5B2AF808" w:rsidR="009D2976" w:rsidRPr="009D2976" w:rsidRDefault="009D2976">
      <w:pPr>
        <w:rPr>
          <w:sz w:val="48"/>
          <w:szCs w:val="48"/>
        </w:rPr>
      </w:pPr>
      <w:r w:rsidRPr="009D2976">
        <w:rPr>
          <w:sz w:val="48"/>
          <w:szCs w:val="48"/>
        </w:rPr>
        <w:t xml:space="preserve">2025 Holidays </w:t>
      </w:r>
    </w:p>
    <w:p w14:paraId="5A8A48F0" w14:textId="404D9399" w:rsidR="009D2976" w:rsidRPr="009D2976" w:rsidRDefault="009D2976">
      <w:pPr>
        <w:rPr>
          <w:sz w:val="28"/>
          <w:szCs w:val="28"/>
        </w:rPr>
      </w:pPr>
      <w:r w:rsidRPr="009D2976">
        <w:rPr>
          <w:sz w:val="28"/>
          <w:szCs w:val="28"/>
        </w:rPr>
        <w:t xml:space="preserve">ERC Pathlight will be </w:t>
      </w:r>
      <w:proofErr w:type="gramStart"/>
      <w:r w:rsidRPr="009D2976">
        <w:rPr>
          <w:sz w:val="28"/>
          <w:szCs w:val="28"/>
        </w:rPr>
        <w:t>closed</w:t>
      </w:r>
      <w:proofErr w:type="gramEnd"/>
      <w:r w:rsidRPr="009D2976">
        <w:rPr>
          <w:sz w:val="28"/>
          <w:szCs w:val="28"/>
        </w:rPr>
        <w:t xml:space="preserve"> these </w:t>
      </w:r>
      <w:proofErr w:type="gramStart"/>
      <w:r w:rsidRPr="009D2976">
        <w:rPr>
          <w:sz w:val="28"/>
          <w:szCs w:val="28"/>
        </w:rPr>
        <w:t>days</w:t>
      </w:r>
      <w:proofErr w:type="gramEnd"/>
      <w:r w:rsidRPr="009D2976">
        <w:rPr>
          <w:sz w:val="28"/>
          <w:szCs w:val="28"/>
        </w:rPr>
        <w:t xml:space="preserve"> and offer </w:t>
      </w:r>
      <w:proofErr w:type="gramStart"/>
      <w:r w:rsidRPr="009D2976">
        <w:rPr>
          <w:sz w:val="28"/>
          <w:szCs w:val="28"/>
        </w:rPr>
        <w:t>make up</w:t>
      </w:r>
      <w:proofErr w:type="gramEnd"/>
      <w:r w:rsidRPr="009D2976">
        <w:rPr>
          <w:sz w:val="28"/>
          <w:szCs w:val="28"/>
        </w:rPr>
        <w:t xml:space="preserve"> days on alternates dates. </w:t>
      </w:r>
    </w:p>
    <w:p w14:paraId="04614A91" w14:textId="77777777" w:rsidR="009D2976" w:rsidRDefault="009D2976"/>
    <w:p w14:paraId="75173003" w14:textId="746C9371" w:rsidR="006674CD" w:rsidRDefault="009D2976">
      <w:r>
        <w:rPr>
          <w:noProof/>
        </w:rPr>
        <w:drawing>
          <wp:inline distT="0" distB="0" distL="0" distR="0" wp14:anchorId="4A1EE262" wp14:editId="22570C13">
            <wp:extent cx="4355555" cy="1879365"/>
            <wp:effectExtent l="0" t="0" r="0" b="0"/>
            <wp:docPr id="1663780794" name="Picture 1" descr="A table with a schedu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780794" name="Picture 1" descr="A table with a schedule&#10;&#10;AI-generated content may be incorrect.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5555" cy="187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74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2976"/>
    <w:rsid w:val="006674CD"/>
    <w:rsid w:val="00955DC4"/>
    <w:rsid w:val="009657EE"/>
    <w:rsid w:val="009D2976"/>
    <w:rsid w:val="00DA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70AF69D3"/>
  <w15:chartTrackingRefBased/>
  <w15:docId w15:val="{B546FCE0-E8CC-41CD-B1EE-EE915F4F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29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29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29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29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29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29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29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29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29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9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29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29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29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29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29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29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29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29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29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29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29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29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29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29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29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29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29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29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29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B1CA1028-0D81-4971-9425-647D0109726A}"/>
</file>

<file path=customXml/itemProps2.xml><?xml version="1.0" encoding="utf-8"?>
<ds:datastoreItem xmlns:ds="http://schemas.openxmlformats.org/officeDocument/2006/customXml" ds:itemID="{D484F6D4-4887-4C4A-8BC5-61BB65D5AFE2}"/>
</file>

<file path=customXml/itemProps3.xml><?xml version="1.0" encoding="utf-8"?>
<ds:datastoreItem xmlns:ds="http://schemas.openxmlformats.org/officeDocument/2006/customXml" ds:itemID="{8892B58E-4ABA-437A-AA38-AD3EB53B27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>Eating Recovery Center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Villescas</dc:creator>
  <cp:keywords/>
  <dc:description/>
  <cp:lastModifiedBy>Andrea Villescas</cp:lastModifiedBy>
  <cp:revision>1</cp:revision>
  <dcterms:created xsi:type="dcterms:W3CDTF">2025-09-24T20:20:00Z</dcterms:created>
  <dcterms:modified xsi:type="dcterms:W3CDTF">2025-09-24T20:22:00Z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